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4BB90C" w14:textId="605E6FC8" w:rsidR="00845575" w:rsidRDefault="000122B5">
      <w:r>
        <w:rPr>
          <w:noProof/>
          <w:color w:val="000000"/>
          <w:sz w:val="24"/>
          <w:szCs w:val="24"/>
        </w:rPr>
        <w:drawing>
          <wp:inline distT="0" distB="0" distL="0" distR="0" wp14:anchorId="27F85CF0" wp14:editId="7E122C77">
            <wp:extent cx="4028646" cy="2880000"/>
            <wp:effectExtent l="0" t="0" r="0" b="0"/>
            <wp:docPr id="1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8646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23B48F" w14:textId="77777777" w:rsidR="000122B5" w:rsidRPr="000122B5" w:rsidRDefault="000122B5" w:rsidP="008856A1">
      <w:pPr>
        <w:rPr>
          <w:lang w:val="pt-BR"/>
        </w:rPr>
      </w:pPr>
      <w:r>
        <w:rPr>
          <w:lang w:val="es"/>
        </w:rPr>
        <w:t>Monitor</w:t>
      </w:r>
    </w:p>
    <w:p w14:paraId="6CD2AAE3" w14:textId="77777777" w:rsidR="000122B5" w:rsidRPr="000122B5" w:rsidRDefault="000122B5" w:rsidP="008856A1">
      <w:pPr>
        <w:rPr>
          <w:lang w:val="pt-BR"/>
        </w:rPr>
      </w:pPr>
      <w:r>
        <w:rPr>
          <w:lang w:val="es"/>
        </w:rPr>
        <w:t>Panel de control</w:t>
      </w:r>
    </w:p>
    <w:p w14:paraId="68F2B79B" w14:textId="77777777" w:rsidR="000122B5" w:rsidRDefault="000122B5" w:rsidP="008856A1">
      <w:pPr>
        <w:rPr>
          <w:lang w:val="pt-BR"/>
        </w:rPr>
      </w:pPr>
      <w:r w:rsidRPr="000122B5">
        <w:rPr>
          <w:lang w:val="es"/>
        </w:rPr>
        <w:t>Indicador de conexión con</w:t>
      </w:r>
      <w:r>
        <w:rPr>
          <w:lang w:val="es"/>
        </w:rPr>
        <w:t xml:space="preserve"> accesorio </w:t>
      </w:r>
    </w:p>
    <w:p w14:paraId="427A99F0" w14:textId="77777777" w:rsidR="000122B5" w:rsidRDefault="000122B5" w:rsidP="008856A1">
      <w:pPr>
        <w:rPr>
          <w:lang w:val="pt-BR"/>
        </w:rPr>
      </w:pPr>
      <w:r>
        <w:rPr>
          <w:lang w:val="es"/>
        </w:rPr>
        <w:t>Botón de encendido</w:t>
      </w:r>
    </w:p>
    <w:p w14:paraId="747063DA" w14:textId="77777777" w:rsidR="000122B5" w:rsidRPr="000122B5" w:rsidRDefault="000122B5" w:rsidP="008856A1">
      <w:pPr>
        <w:rPr>
          <w:lang w:val="pt-BR"/>
        </w:rPr>
      </w:pPr>
      <w:r>
        <w:rPr>
          <w:lang w:val="es"/>
        </w:rPr>
        <w:t>Indicador de batería y conexión a la red eléctrica</w:t>
      </w:r>
    </w:p>
    <w:p w14:paraId="35B8B7E2" w14:textId="4B31C364" w:rsidR="00DF7FBB" w:rsidRDefault="000122B5">
      <w:pPr>
        <w:rPr>
          <w:lang w:val="pt-BR"/>
        </w:rPr>
      </w:pPr>
      <w:r>
        <w:rPr>
          <w:noProof/>
          <w:color w:val="000000"/>
        </w:rPr>
        <w:drawing>
          <wp:inline distT="0" distB="0" distL="0" distR="0" wp14:anchorId="692D33D1" wp14:editId="0629B9E3">
            <wp:extent cx="4320000" cy="1581060"/>
            <wp:effectExtent l="0" t="0" r="0" b="0"/>
            <wp:docPr id="18" name="image16.png" descr="Diagram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Diagrama&#10;&#10;Descrição gerada automaticamente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81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5E33F" w14:textId="77777777" w:rsidR="000122B5" w:rsidRDefault="000122B5" w:rsidP="00081D2E">
      <w:pPr>
        <w:rPr>
          <w:lang w:val="pt-BR"/>
        </w:rPr>
      </w:pPr>
      <w:r>
        <w:rPr>
          <w:lang w:val="es"/>
        </w:rPr>
        <w:t>Fuente de alimentación</w:t>
      </w:r>
    </w:p>
    <w:p w14:paraId="1B1BC9F8" w14:textId="77777777" w:rsidR="000122B5" w:rsidRDefault="000122B5" w:rsidP="00081D2E">
      <w:pPr>
        <w:rPr>
          <w:lang w:val="pt-BR"/>
        </w:rPr>
      </w:pPr>
      <w:r>
        <w:rPr>
          <w:lang w:val="es"/>
        </w:rPr>
        <w:t>Bomba electrónica</w:t>
      </w:r>
    </w:p>
    <w:p w14:paraId="14200005" w14:textId="77777777" w:rsidR="000122B5" w:rsidRDefault="000122B5" w:rsidP="00081D2E">
      <w:pPr>
        <w:rPr>
          <w:lang w:val="pt-BR"/>
        </w:rPr>
      </w:pPr>
      <w:r>
        <w:rPr>
          <w:lang w:val="es"/>
        </w:rPr>
        <w:t>Botones de control</w:t>
      </w:r>
    </w:p>
    <w:p w14:paraId="2AAD79E3" w14:textId="77777777" w:rsidR="000122B5" w:rsidRDefault="000122B5" w:rsidP="00081D2E">
      <w:pPr>
        <w:rPr>
          <w:lang w:val="pt-BR"/>
        </w:rPr>
      </w:pPr>
      <w:r>
        <w:rPr>
          <w:lang w:val="es"/>
        </w:rPr>
        <w:t>Transductor de presión</w:t>
      </w:r>
    </w:p>
    <w:p w14:paraId="5C29CA89" w14:textId="77777777" w:rsidR="000122B5" w:rsidRDefault="000122B5" w:rsidP="00081D2E">
      <w:pPr>
        <w:rPr>
          <w:lang w:val="pt-BR"/>
        </w:rPr>
      </w:pPr>
      <w:r>
        <w:rPr>
          <w:lang w:val="es"/>
        </w:rPr>
        <w:t>Monitor</w:t>
      </w:r>
    </w:p>
    <w:p w14:paraId="4A4BD823" w14:textId="77777777" w:rsidR="000122B5" w:rsidRDefault="000122B5" w:rsidP="00081D2E">
      <w:pPr>
        <w:rPr>
          <w:lang w:val="pt-BR"/>
        </w:rPr>
      </w:pPr>
      <w:r>
        <w:rPr>
          <w:lang w:val="es"/>
        </w:rPr>
        <w:t>Fuente de alimentación interna</w:t>
      </w:r>
    </w:p>
    <w:p w14:paraId="5AAFA5E8" w14:textId="77777777" w:rsidR="000122B5" w:rsidRDefault="000122B5" w:rsidP="00081D2E">
      <w:pPr>
        <w:rPr>
          <w:lang w:val="pt-BR"/>
        </w:rPr>
      </w:pPr>
      <w:r>
        <w:rPr>
          <w:lang w:val="es"/>
        </w:rPr>
        <w:t>Puño</w:t>
      </w:r>
    </w:p>
    <w:p w14:paraId="3E1AE19D" w14:textId="6CA7DFE5" w:rsidR="00027428" w:rsidRDefault="000122B5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7F45372B" wp14:editId="1D626AE1">
            <wp:extent cx="5580000" cy="3873632"/>
            <wp:effectExtent l="0" t="0" r="0" b="0"/>
            <wp:docPr id="23" name="image19.png" descr="Uma imagem contendo Linha do temp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Uma imagem contendo Linha do tempo&#10;&#10;Descrição gerada automaticamente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873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1EA13" w14:textId="07867FFF" w:rsidR="00527E31" w:rsidRDefault="00527E31" w:rsidP="00B664C5">
      <w:pPr>
        <w:rPr>
          <w:lang w:val="pt-BR"/>
        </w:rPr>
      </w:pPr>
      <w:r>
        <w:rPr>
          <w:lang w:val="es"/>
        </w:rPr>
        <w:t xml:space="preserve">Disponibilidad de equipos y confirmación de datos </w:t>
      </w:r>
      <w:r>
        <w:rPr>
          <w:lang w:val="es"/>
        </w:rPr>
        <w:tab/>
      </w:r>
      <w:r>
        <w:rPr>
          <w:lang w:val="es"/>
        </w:rPr>
        <w:tab/>
      </w:r>
      <w:r>
        <w:rPr>
          <w:lang w:val="es"/>
        </w:rPr>
        <w:tab/>
      </w:r>
      <w:r>
        <w:rPr>
          <w:lang w:val="es"/>
        </w:rPr>
        <w:tab/>
      </w:r>
      <w:r>
        <w:rPr>
          <w:lang w:val="es"/>
        </w:rPr>
        <w:tab/>
      </w:r>
    </w:p>
    <w:p w14:paraId="6DADB869" w14:textId="77777777" w:rsidR="00527E31" w:rsidRDefault="00527E31" w:rsidP="00B664C5">
      <w:pPr>
        <w:rPr>
          <w:lang w:val="pt-BR"/>
        </w:rPr>
      </w:pPr>
      <w:r>
        <w:rPr>
          <w:lang w:val="es"/>
        </w:rPr>
        <w:t>Limpieza y desinfección externa de los equipos</w:t>
      </w:r>
    </w:p>
    <w:p w14:paraId="3C88885C" w14:textId="77777777" w:rsidR="00527E31" w:rsidRDefault="00527E31" w:rsidP="00B664C5">
      <w:pPr>
        <w:rPr>
          <w:lang w:val="pt-BR"/>
        </w:rPr>
      </w:pPr>
      <w:r>
        <w:rPr>
          <w:lang w:val="es"/>
        </w:rPr>
        <w:t>¿Equipos en el sector del hogar?</w:t>
      </w:r>
    </w:p>
    <w:p w14:paraId="5CE400C5" w14:textId="77777777" w:rsidR="00527E31" w:rsidRDefault="00527E31" w:rsidP="00B664C5">
      <w:pPr>
        <w:rPr>
          <w:lang w:val="pt-BR"/>
        </w:rPr>
      </w:pPr>
      <w:r>
        <w:rPr>
          <w:lang w:val="es"/>
        </w:rPr>
        <w:t>Comprobaciones generales</w:t>
      </w:r>
    </w:p>
    <w:p w14:paraId="31FE6D1E" w14:textId="77777777" w:rsidR="00527E31" w:rsidRDefault="00527E31" w:rsidP="00B664C5">
      <w:pPr>
        <w:rPr>
          <w:lang w:val="pt-BR"/>
        </w:rPr>
      </w:pPr>
      <w:r>
        <w:rPr>
          <w:lang w:val="es"/>
        </w:rPr>
        <w:t xml:space="preserve">Registrar en las observaciones el lugar donde se encuentra el equipo </w:t>
      </w:r>
    </w:p>
    <w:p w14:paraId="08ACF2CA" w14:textId="77777777" w:rsidR="00527E31" w:rsidRDefault="00527E31" w:rsidP="00B664C5">
      <w:pPr>
        <w:rPr>
          <w:lang w:val="pt-BR"/>
        </w:rPr>
      </w:pPr>
      <w:r>
        <w:rPr>
          <w:lang w:val="es"/>
        </w:rPr>
        <w:t xml:space="preserve">¿Equipo aprobado? </w:t>
      </w:r>
    </w:p>
    <w:p w14:paraId="6DEAEF85" w14:textId="77777777" w:rsidR="00527E31" w:rsidRDefault="00527E31" w:rsidP="00B664C5">
      <w:pPr>
        <w:rPr>
          <w:lang w:val="pt-BR"/>
        </w:rPr>
      </w:pPr>
      <w:r>
        <w:rPr>
          <w:lang w:val="es"/>
        </w:rPr>
        <w:t>Controles internos</w:t>
      </w:r>
    </w:p>
    <w:p w14:paraId="52045116" w14:textId="77777777" w:rsidR="000122B5" w:rsidRDefault="000122B5" w:rsidP="004613B6">
      <w:pPr>
        <w:rPr>
          <w:lang w:val="es"/>
        </w:rPr>
      </w:pPr>
      <w:r>
        <w:rPr>
          <w:lang w:val="es"/>
        </w:rPr>
        <w:t>Controles internos</w:t>
      </w:r>
    </w:p>
    <w:p w14:paraId="0AA7A604" w14:textId="77777777" w:rsidR="000122B5" w:rsidRDefault="000122B5" w:rsidP="004613B6">
      <w:pPr>
        <w:rPr>
          <w:lang w:val="pt-BR"/>
        </w:rPr>
      </w:pPr>
      <w:r>
        <w:rPr>
          <w:lang w:val="es"/>
        </w:rPr>
        <w:t xml:space="preserve">Accesorios </w:t>
      </w:r>
    </w:p>
    <w:p w14:paraId="675CFF34" w14:textId="4DE8FF8D" w:rsidR="00527E31" w:rsidRDefault="00527E31" w:rsidP="00B664C5">
      <w:pPr>
        <w:rPr>
          <w:lang w:val="es"/>
        </w:rPr>
      </w:pPr>
      <w:r>
        <w:rPr>
          <w:lang w:val="es"/>
        </w:rPr>
        <w:t>Continuar con la actividad 14 del proceso P6 "Manual de proceso - realizar mantenimiento programado de EMH"</w:t>
      </w:r>
    </w:p>
    <w:p w14:paraId="1DF2B577" w14:textId="77777777" w:rsidR="000122B5" w:rsidRDefault="000122B5" w:rsidP="002B2CF9">
      <w:pPr>
        <w:rPr>
          <w:lang w:val="pt-BR"/>
        </w:rPr>
      </w:pPr>
      <w:r>
        <w:rPr>
          <w:lang w:val="es"/>
        </w:rPr>
        <w:t>Pruebas funcionales: prueba de fugas, prueba de fugas, prueba de funcionamiento</w:t>
      </w:r>
    </w:p>
    <w:p w14:paraId="16529F90" w14:textId="77777777" w:rsidR="00527E31" w:rsidRDefault="00527E31" w:rsidP="00B664C5">
      <w:pPr>
        <w:rPr>
          <w:lang w:val="pt-BR"/>
        </w:rPr>
      </w:pPr>
      <w:r>
        <w:rPr>
          <w:lang w:val="es"/>
        </w:rPr>
        <w:t>Registro de ejecución de procedimientos y cumplimiento de equipos</w:t>
      </w:r>
    </w:p>
    <w:p w14:paraId="0013AB3F" w14:textId="7AC00624" w:rsidR="008148D4" w:rsidRDefault="008148D4">
      <w:pPr>
        <w:rPr>
          <w:lang w:val="pt-BR"/>
        </w:rPr>
      </w:pPr>
    </w:p>
    <w:p w14:paraId="617D8C8E" w14:textId="3DC9882F" w:rsidR="00E05358" w:rsidRDefault="00E05358">
      <w:pPr>
        <w:rPr>
          <w:lang w:val="pt-BR"/>
        </w:rPr>
      </w:pPr>
    </w:p>
    <w:p w14:paraId="2314E5D2" w14:textId="4D6F510F" w:rsidR="008148D4" w:rsidRDefault="000122B5">
      <w:pPr>
        <w:rPr>
          <w:lang w:val="pt-BR"/>
        </w:rPr>
      </w:pPr>
      <w:r>
        <w:rPr>
          <w:noProof/>
          <w:color w:val="000000"/>
        </w:rPr>
        <w:lastRenderedPageBreak/>
        <w:drawing>
          <wp:inline distT="0" distB="0" distL="0" distR="0" wp14:anchorId="42859AE5" wp14:editId="1A9412FE">
            <wp:extent cx="2880000" cy="1372470"/>
            <wp:effectExtent l="0" t="0" r="0" b="0"/>
            <wp:docPr id="1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72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3F05DD" w14:textId="77777777" w:rsidR="000122B5" w:rsidRDefault="000122B5" w:rsidP="00B829C6">
      <w:pPr>
        <w:rPr>
          <w:lang w:val="es"/>
        </w:rPr>
      </w:pPr>
      <w:r>
        <w:rPr>
          <w:lang w:val="es"/>
        </w:rPr>
        <w:t>Cilindro de prueba</w:t>
      </w:r>
    </w:p>
    <w:p w14:paraId="13D0CC80" w14:textId="77777777" w:rsidR="000122B5" w:rsidRDefault="000122B5" w:rsidP="00B829C6">
      <w:pPr>
        <w:rPr>
          <w:lang w:val="es"/>
        </w:rPr>
      </w:pPr>
      <w:r>
        <w:rPr>
          <w:lang w:val="es"/>
        </w:rPr>
        <w:t>Puño envuelto en cilindro de prueba</w:t>
      </w:r>
    </w:p>
    <w:p w14:paraId="14528FEA" w14:textId="77777777" w:rsidR="000122B5" w:rsidRDefault="000122B5" w:rsidP="00C4694D">
      <w:pPr>
        <w:rPr>
          <w:lang w:val="pt-BR"/>
        </w:rPr>
      </w:pPr>
    </w:p>
    <w:p w14:paraId="1C1737E7" w14:textId="41C84AE5" w:rsidR="00C7398B" w:rsidRDefault="00C7398B">
      <w:pPr>
        <w:rPr>
          <w:lang w:val="pt-BR"/>
        </w:rPr>
      </w:pPr>
    </w:p>
    <w:p w14:paraId="3BEE12F3" w14:textId="3E67B456" w:rsidR="00C7398B" w:rsidRDefault="000122B5">
      <w:pPr>
        <w:rPr>
          <w:lang w:val="pt-BR"/>
        </w:rPr>
      </w:pPr>
      <w:r>
        <w:rPr>
          <w:noProof/>
          <w:color w:val="000000"/>
        </w:rPr>
        <w:drawing>
          <wp:inline distT="0" distB="0" distL="0" distR="0" wp14:anchorId="2378F228" wp14:editId="71EEAAFD">
            <wp:extent cx="3960000" cy="1860624"/>
            <wp:effectExtent l="0" t="0" r="0" b="0"/>
            <wp:docPr id="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8606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96A776" w14:textId="77777777" w:rsidR="000122B5" w:rsidRDefault="000122B5" w:rsidP="00884AB4">
      <w:pPr>
        <w:rPr>
          <w:lang w:val="pt-BR"/>
        </w:rPr>
      </w:pPr>
      <w:r>
        <w:rPr>
          <w:lang w:val="es"/>
        </w:rPr>
        <w:t>Analizador de presión digital</w:t>
      </w:r>
    </w:p>
    <w:p w14:paraId="04A345FE" w14:textId="77777777" w:rsidR="000122B5" w:rsidRDefault="000122B5" w:rsidP="00884AB4">
      <w:pPr>
        <w:rPr>
          <w:lang w:val="pt-BR"/>
        </w:rPr>
      </w:pPr>
      <w:r>
        <w:rPr>
          <w:lang w:val="es"/>
        </w:rPr>
        <w:t>Conector TEE</w:t>
      </w:r>
    </w:p>
    <w:p w14:paraId="06C0D8E0" w14:textId="77777777" w:rsidR="000122B5" w:rsidRDefault="000122B5" w:rsidP="00884AB4">
      <w:pPr>
        <w:rPr>
          <w:lang w:val="pt-BR"/>
        </w:rPr>
      </w:pPr>
      <w:r>
        <w:rPr>
          <w:lang w:val="es"/>
        </w:rPr>
        <w:t>Tubo de llenado</w:t>
      </w:r>
    </w:p>
    <w:p w14:paraId="2F4CB44F" w14:textId="77777777" w:rsidR="000122B5" w:rsidRDefault="000122B5" w:rsidP="00884AB4">
      <w:pPr>
        <w:rPr>
          <w:lang w:val="pt-BR"/>
        </w:rPr>
      </w:pPr>
      <w:r>
        <w:rPr>
          <w:lang w:val="es"/>
        </w:rPr>
        <w:t>Tubo del manguito</w:t>
      </w:r>
    </w:p>
    <w:p w14:paraId="2CAE179D" w14:textId="77777777" w:rsidR="000122B5" w:rsidRDefault="000122B5" w:rsidP="00884AB4">
      <w:pPr>
        <w:rPr>
          <w:lang w:val="pt-BR"/>
        </w:rPr>
      </w:pPr>
      <w:r>
        <w:rPr>
          <w:lang w:val="es"/>
        </w:rPr>
        <w:t>Cilindro de prueba</w:t>
      </w:r>
    </w:p>
    <w:p w14:paraId="2DCC9E81" w14:textId="77777777" w:rsidR="000122B5" w:rsidRDefault="000122B5" w:rsidP="00884AB4">
      <w:pPr>
        <w:rPr>
          <w:lang w:val="pt-BR"/>
        </w:rPr>
      </w:pPr>
      <w:r>
        <w:rPr>
          <w:lang w:val="es"/>
        </w:rPr>
        <w:t>Puño envuelto en cilindro de prueba</w:t>
      </w:r>
    </w:p>
    <w:p w14:paraId="16736AE2" w14:textId="77777777" w:rsidR="00527E31" w:rsidRPr="00DF7FBB" w:rsidRDefault="00527E31" w:rsidP="00527E31">
      <w:pPr>
        <w:rPr>
          <w:lang w:val="pt-BR"/>
        </w:rPr>
      </w:pPr>
    </w:p>
    <w:sectPr w:rsidR="00527E31" w:rsidRPr="00DF7FB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FBB"/>
    <w:rsid w:val="000122B5"/>
    <w:rsid w:val="00027428"/>
    <w:rsid w:val="00527E31"/>
    <w:rsid w:val="0060082B"/>
    <w:rsid w:val="008148D4"/>
    <w:rsid w:val="00845575"/>
    <w:rsid w:val="00C7398B"/>
    <w:rsid w:val="00DF7FBB"/>
    <w:rsid w:val="00E05358"/>
    <w:rsid w:val="00F32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EDCD69"/>
  <w15:chartTrackingRefBased/>
  <w15:docId w15:val="{A9E73EAB-2B6C-4D9B-97E5-D79374C5A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145</Words>
  <Characters>870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Ieasu Tokugawa</dc:creator>
  <cp:keywords/>
  <dc:description/>
  <cp:lastModifiedBy>Ieasu Tokugawa</cp:lastModifiedBy>
  <cp:revision>2</cp:revision>
  <dcterms:created xsi:type="dcterms:W3CDTF">2022-10-17T23:06:00Z</dcterms:created>
  <dcterms:modified xsi:type="dcterms:W3CDTF">2022-10-17T23:06:00Z</dcterms:modified>
</cp:coreProperties>
</file>